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E0" w:rsidRDefault="009B4EE0" w:rsidP="009B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NEW CLASS FOR FALL 2018</w:t>
      </w:r>
      <w:r w:rsidR="003E6B06">
        <w:rPr>
          <w:b/>
          <w:sz w:val="32"/>
          <w:szCs w:val="32"/>
        </w:rPr>
        <w:t xml:space="preserve"> with Prof. David Smith</w:t>
      </w:r>
    </w:p>
    <w:p w:rsidR="009B4EE0" w:rsidRPr="009B4EE0" w:rsidRDefault="003A2942" w:rsidP="009B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STCM 493B: Visual Brand</w:t>
      </w:r>
      <w:r w:rsidR="009B4EE0" w:rsidRPr="009B4EE0">
        <w:rPr>
          <w:b/>
          <w:sz w:val="32"/>
          <w:szCs w:val="32"/>
        </w:rPr>
        <w:t xml:space="preserve"> Storytelling</w:t>
      </w:r>
      <w:r w:rsidR="003E6B06">
        <w:rPr>
          <w:b/>
          <w:sz w:val="32"/>
          <w:szCs w:val="32"/>
        </w:rPr>
        <w:t xml:space="preserve"> </w:t>
      </w:r>
    </w:p>
    <w:p w:rsidR="007B4B0B" w:rsidRDefault="007B4B0B" w:rsidP="009B4EE0"/>
    <w:p w:rsidR="003A2942" w:rsidRPr="007B4B0B" w:rsidRDefault="003A2942" w:rsidP="003A2942">
      <w:pPr>
        <w:rPr>
          <w:b/>
          <w:i/>
        </w:rPr>
      </w:pPr>
      <w:r>
        <w:t xml:space="preserve">Industry trends suggest that the </w:t>
      </w:r>
      <w:r w:rsidRPr="003A2942">
        <w:rPr>
          <w:b/>
        </w:rPr>
        <w:t xml:space="preserve">visual storytelling across multiple platforms is vital </w:t>
      </w:r>
      <w:r w:rsidRPr="003A2942">
        <w:t>for public relations and advertising professionals.</w:t>
      </w:r>
      <w:r>
        <w:t xml:space="preserve"> Gain a </w:t>
      </w:r>
      <w:r w:rsidRPr="003A2942">
        <w:rPr>
          <w:b/>
        </w:rPr>
        <w:t>competitive edge</w:t>
      </w:r>
      <w:r>
        <w:t xml:space="preserve"> before entering the job market by taking STCM 493B: Visual Brand Storytelling with real-world outcomes.</w:t>
      </w:r>
    </w:p>
    <w:p w:rsidR="003A2942" w:rsidRDefault="003A2942" w:rsidP="009B4EE0"/>
    <w:p w:rsidR="00226F2B" w:rsidRDefault="009B4EE0" w:rsidP="009B4EE0">
      <w:r w:rsidRPr="009B4EE0">
        <w:t xml:space="preserve">Go beyond simply providing information — </w:t>
      </w:r>
      <w:r w:rsidRPr="009B4EE0">
        <w:rPr>
          <w:b/>
        </w:rPr>
        <w:t>connect audiences to your brand</w:t>
      </w:r>
      <w:r w:rsidRPr="009B4EE0">
        <w:t xml:space="preserve"> in an authentic, personal way through creative </w:t>
      </w:r>
      <w:r>
        <w:t xml:space="preserve">visual </w:t>
      </w:r>
      <w:r w:rsidRPr="009B4EE0">
        <w:t>storytelling. Businesses, products, places and organizations need visual</w:t>
      </w:r>
      <w:r>
        <w:t xml:space="preserve"> </w:t>
      </w:r>
      <w:r w:rsidRPr="009B4EE0">
        <w:t>storytellers who can find the right balance between production and authenticity, unlock empathy a</w:t>
      </w:r>
      <w:r>
        <w:t>nd drive action.</w:t>
      </w:r>
      <w:r w:rsidR="0022795C">
        <w:t xml:space="preserve"> They need promotional pieces to </w:t>
      </w:r>
      <w:r w:rsidR="0022795C" w:rsidRPr="00226F2B">
        <w:rPr>
          <w:b/>
        </w:rPr>
        <w:t>convey strategic brand messaging across multiple visual platforms.</w:t>
      </w:r>
      <w:r>
        <w:t xml:space="preserve"> </w:t>
      </w:r>
    </w:p>
    <w:p w:rsidR="00226F2B" w:rsidRDefault="00226F2B" w:rsidP="009B4EE0"/>
    <w:p w:rsidR="009B4EE0" w:rsidRDefault="009B4EE0" w:rsidP="009B4EE0">
      <w:r>
        <w:t xml:space="preserve">In </w:t>
      </w:r>
      <w:r w:rsidRPr="009B4EE0">
        <w:rPr>
          <w:b/>
        </w:rPr>
        <w:t>STCM 493B: Visual Brand Storytelling</w:t>
      </w:r>
      <w:r w:rsidRPr="009B4EE0">
        <w:t>, students will tell character, culture and place-driven stories that connect emotionally wi</w:t>
      </w:r>
      <w:r w:rsidR="0022795C">
        <w:t xml:space="preserve">th a target </w:t>
      </w:r>
      <w:r w:rsidRPr="009B4EE0">
        <w:t xml:space="preserve">audience. </w:t>
      </w:r>
      <w:r w:rsidR="00226F2B">
        <w:t>Students</w:t>
      </w:r>
      <w:r w:rsidR="00226F2B" w:rsidRPr="009B4EE0">
        <w:t xml:space="preserve"> will collaborate with a separate Strategic Communications class</w:t>
      </w:r>
      <w:r w:rsidR="00226F2B">
        <w:t xml:space="preserve"> (a capstone)</w:t>
      </w:r>
      <w:r w:rsidR="00226F2B" w:rsidRPr="009B4EE0">
        <w:t xml:space="preserve"> as p</w:t>
      </w:r>
      <w:r w:rsidR="003A00CF">
        <w:t xml:space="preserve">art of a grant-funded community </w:t>
      </w:r>
      <w:r w:rsidR="00226F2B" w:rsidRPr="009B4EE0">
        <w:t xml:space="preserve">branding </w:t>
      </w:r>
      <w:r w:rsidR="00226F2B">
        <w:t>initiative, @</w:t>
      </w:r>
      <w:proofErr w:type="spellStart"/>
      <w:r w:rsidR="00226F2B">
        <w:t>BrandJRNY</w:t>
      </w:r>
      <w:proofErr w:type="spellEnd"/>
      <w:r w:rsidR="00226F2B">
        <w:t xml:space="preserve">, </w:t>
      </w:r>
      <w:r w:rsidR="003A00CF">
        <w:t xml:space="preserve">to produced real-world outcomes that are based on creative strategy and messaging. </w:t>
      </w:r>
      <w:r w:rsidRPr="009B4EE0">
        <w:t>Through the use of traditional visual mediums (photography, short and long-form video for web and social media) and emerging technology (augmented reality, virtual reality, 360 video)</w:t>
      </w:r>
      <w:r w:rsidR="007B4B0B">
        <w:t>,</w:t>
      </w:r>
      <w:r w:rsidRPr="009B4EE0">
        <w:t xml:space="preserve"> students will plan, produce and publish content </w:t>
      </w:r>
      <w:r w:rsidR="00226F2B">
        <w:t>for print and digital platforms that conveys strategic brand stories and messaging</w:t>
      </w:r>
      <w:r w:rsidR="003A00CF">
        <w:t xml:space="preserve"> for a TBD </w:t>
      </w:r>
      <w:r w:rsidR="003A2942">
        <w:t xml:space="preserve">West Virginia </w:t>
      </w:r>
      <w:r w:rsidR="003A00CF">
        <w:t>community</w:t>
      </w:r>
      <w:r w:rsidR="00226F2B">
        <w:t>.</w:t>
      </w:r>
    </w:p>
    <w:p w:rsidR="00226F2B" w:rsidRDefault="009B4EE0" w:rsidP="003A2942">
      <w:pPr>
        <w:jc w:val="center"/>
        <w:rPr>
          <w:b/>
          <w:i/>
        </w:rPr>
      </w:pPr>
      <w:r w:rsidRPr="007B4B0B">
        <w:rPr>
          <w:b/>
          <w:i/>
        </w:rPr>
        <w:t xml:space="preserve">Some travel to TBD community (likely in southern West Virginia) </w:t>
      </w:r>
      <w:r w:rsidR="003A2942">
        <w:rPr>
          <w:b/>
          <w:i/>
        </w:rPr>
        <w:t>is required</w:t>
      </w:r>
    </w:p>
    <w:p w:rsidR="009B4EE0" w:rsidRDefault="009B4EE0" w:rsidP="009B4EE0"/>
    <w:p w:rsidR="00F23F2E" w:rsidRPr="007971D5" w:rsidRDefault="00F23F2E" w:rsidP="00F2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7971D5">
        <w:rPr>
          <w:rFonts w:ascii="Helvetica" w:hAnsi="Helvetica"/>
          <w:b/>
        </w:rPr>
        <w:t>Course Information</w:t>
      </w:r>
      <w:r w:rsidRPr="007971D5">
        <w:rPr>
          <w:rFonts w:ascii="Helvetica" w:hAnsi="Helvetica"/>
        </w:rPr>
        <w:t xml:space="preserve">  </w:t>
      </w:r>
    </w:p>
    <w:p w:rsidR="00F23F2E" w:rsidRPr="003A00CF" w:rsidRDefault="00F23F2E" w:rsidP="00F23F2E">
      <w:pPr>
        <w:rPr>
          <w:rFonts w:ascii="Helvetica" w:hAnsi="Helvetica"/>
        </w:rPr>
      </w:pPr>
      <w:r w:rsidRPr="007971D5">
        <w:rPr>
          <w:rFonts w:ascii="Helvetica" w:hAnsi="Helvetica"/>
          <w:b/>
        </w:rPr>
        <w:t>Course Name:</w:t>
      </w:r>
      <w:r w:rsidRPr="007971D5">
        <w:rPr>
          <w:rFonts w:ascii="Helvetica" w:hAnsi="Helvetica"/>
        </w:rPr>
        <w:t xml:space="preserve">  </w:t>
      </w:r>
      <w:r>
        <w:rPr>
          <w:rFonts w:ascii="Helvetica" w:hAnsi="Helvetica"/>
        </w:rPr>
        <w:t>STCM 493B</w:t>
      </w:r>
      <w:r w:rsidRPr="007971D5">
        <w:rPr>
          <w:rFonts w:ascii="Helvetica" w:hAnsi="Helvetica"/>
        </w:rPr>
        <w:t xml:space="preserve">: </w:t>
      </w:r>
      <w:r>
        <w:rPr>
          <w:rFonts w:ascii="Helvetica" w:hAnsi="Helvetica"/>
        </w:rPr>
        <w:t xml:space="preserve">Visual Brand Storytelling </w:t>
      </w:r>
      <w:r w:rsidR="003A00CF">
        <w:rPr>
          <w:rFonts w:ascii="Helvetica" w:hAnsi="Helvetica"/>
        </w:rPr>
        <w:tab/>
      </w:r>
      <w:r w:rsidR="003A00CF">
        <w:rPr>
          <w:rFonts w:ascii="Helvetica" w:hAnsi="Helvetica"/>
        </w:rPr>
        <w:tab/>
      </w:r>
      <w:r w:rsidR="003A00CF">
        <w:rPr>
          <w:rFonts w:ascii="Helvetica" w:hAnsi="Helvetica"/>
        </w:rPr>
        <w:tab/>
      </w:r>
      <w:r w:rsidRPr="007971D5">
        <w:rPr>
          <w:rFonts w:ascii="Helvetica" w:hAnsi="Helvetica"/>
          <w:b/>
        </w:rPr>
        <w:t>CRN:</w:t>
      </w:r>
      <w:r w:rsidRPr="007971D5">
        <w:rPr>
          <w:rFonts w:ascii="Helvetica" w:hAnsi="Helvetica"/>
        </w:rPr>
        <w:t xml:space="preserve">  </w:t>
      </w:r>
      <w:r w:rsidR="005A430E">
        <w:rPr>
          <w:rFonts w:ascii="Helvetica" w:eastAsia="Times New Roman" w:hAnsi="Helvetica" w:cs="Times New Roman"/>
        </w:rPr>
        <w:t>87</w:t>
      </w:r>
      <w:r w:rsidR="00A50FD5">
        <w:rPr>
          <w:rFonts w:ascii="Helvetica" w:eastAsia="Times New Roman" w:hAnsi="Helvetica" w:cs="Times New Roman"/>
        </w:rPr>
        <w:t>781</w:t>
      </w:r>
    </w:p>
    <w:p w:rsidR="00A9157B" w:rsidRPr="007971D5" w:rsidRDefault="00A9157B" w:rsidP="00F23F2E">
      <w:pPr>
        <w:rPr>
          <w:rFonts w:ascii="Helvetica" w:eastAsia="Times New Roman" w:hAnsi="Helvetica" w:cs="Times New Roman"/>
        </w:rPr>
      </w:pPr>
      <w:r w:rsidRPr="00A9157B">
        <w:rPr>
          <w:rFonts w:ascii="Helvetica" w:eastAsia="Times New Roman" w:hAnsi="Helvetica" w:cs="Times New Roman"/>
          <w:b/>
        </w:rPr>
        <w:t>Pre-requisite:</w:t>
      </w:r>
      <w:r>
        <w:rPr>
          <w:rFonts w:ascii="Helvetica" w:eastAsia="Times New Roman" w:hAnsi="Helvetica" w:cs="Times New Roman"/>
        </w:rPr>
        <w:t xml:space="preserve"> JRL 225</w:t>
      </w:r>
    </w:p>
    <w:p w:rsidR="00F23F2E" w:rsidRDefault="00F23F2E" w:rsidP="00F23F2E">
      <w:pPr>
        <w:rPr>
          <w:rFonts w:ascii="Helvetica" w:eastAsia="Times New Roman" w:hAnsi="Helvetica" w:cs="Times New Roman"/>
        </w:rPr>
      </w:pPr>
      <w:r w:rsidRPr="007971D5">
        <w:rPr>
          <w:rFonts w:ascii="Helvetica" w:eastAsia="Times New Roman" w:hAnsi="Helvetica" w:cs="Times New Roman"/>
          <w:b/>
        </w:rPr>
        <w:t>Time/Dates:</w:t>
      </w:r>
      <w:r w:rsidRPr="007971D5">
        <w:rPr>
          <w:rFonts w:ascii="Helvetica" w:eastAsia="Times New Roman" w:hAnsi="Helvetica" w:cs="Times New Roman"/>
        </w:rPr>
        <w:t xml:space="preserve">  Tuesdays/Thursdays </w:t>
      </w:r>
      <w:r>
        <w:rPr>
          <w:rFonts w:ascii="Helvetica" w:eastAsia="Times New Roman" w:hAnsi="Helvetica" w:cs="Times New Roman"/>
        </w:rPr>
        <w:t>2 – 3:15 p.m.</w:t>
      </w:r>
      <w:r w:rsidR="003A00CF">
        <w:rPr>
          <w:rFonts w:ascii="Helvetica" w:eastAsia="Times New Roman" w:hAnsi="Helvetica" w:cs="Times New Roman"/>
        </w:rPr>
        <w:t xml:space="preserve"> You also will </w:t>
      </w:r>
      <w:r w:rsidRPr="007971D5">
        <w:rPr>
          <w:rFonts w:ascii="Helvetica" w:eastAsia="Times New Roman" w:hAnsi="Helvetica" w:cs="Times New Roman"/>
        </w:rPr>
        <w:t xml:space="preserve">be required to travel periodically to </w:t>
      </w:r>
      <w:r>
        <w:rPr>
          <w:rFonts w:ascii="Helvetica" w:eastAsia="Times New Roman" w:hAnsi="Helvetica" w:cs="Times New Roman"/>
        </w:rPr>
        <w:t xml:space="preserve">a TBD community (likely in southern West Virginia). Reasonable, approved </w:t>
      </w:r>
      <w:r w:rsidRPr="007971D5">
        <w:rPr>
          <w:rFonts w:ascii="Helvetica" w:eastAsia="Times New Roman" w:hAnsi="Helvetica" w:cs="Times New Roman"/>
        </w:rPr>
        <w:t>trave</w:t>
      </w:r>
      <w:r>
        <w:rPr>
          <w:rFonts w:ascii="Helvetica" w:eastAsia="Times New Roman" w:hAnsi="Helvetica" w:cs="Times New Roman"/>
        </w:rPr>
        <w:t>l expenses will be reimbursed.</w:t>
      </w:r>
    </w:p>
    <w:p w:rsidR="00F23F2E" w:rsidRPr="007971D5" w:rsidRDefault="00F23F2E" w:rsidP="00F23F2E">
      <w:pPr>
        <w:rPr>
          <w:rFonts w:ascii="Helvetica" w:eastAsia="Times New Roman" w:hAnsi="Helvetica" w:cs="Times New Roman"/>
        </w:rPr>
      </w:pPr>
      <w:r w:rsidRPr="0030469A">
        <w:rPr>
          <w:rFonts w:ascii="Helvetica" w:eastAsia="Times New Roman" w:hAnsi="Helvetica" w:cs="Times New Roman"/>
          <w:b/>
        </w:rPr>
        <w:t>Location:</w:t>
      </w:r>
      <w:r>
        <w:rPr>
          <w:rFonts w:ascii="Helvetica" w:eastAsia="Times New Roman" w:hAnsi="Helvetica" w:cs="Times New Roman"/>
        </w:rPr>
        <w:t xml:space="preserve">  Media Innovation Center (Evansdale) in </w:t>
      </w:r>
      <w:r w:rsidR="00A50FD5">
        <w:rPr>
          <w:rFonts w:ascii="Helvetica" w:eastAsia="Times New Roman" w:hAnsi="Helvetica" w:cs="Times New Roman"/>
        </w:rPr>
        <w:t xml:space="preserve">the </w:t>
      </w:r>
      <w:proofErr w:type="spellStart"/>
      <w:r w:rsidR="00A50FD5">
        <w:rPr>
          <w:rFonts w:ascii="Helvetica" w:eastAsia="Times New Roman" w:hAnsi="Helvetica" w:cs="Times New Roman"/>
        </w:rPr>
        <w:t>Stratcomm</w:t>
      </w:r>
      <w:proofErr w:type="spellEnd"/>
      <w:r w:rsidR="00A50FD5">
        <w:rPr>
          <w:rFonts w:ascii="Helvetica" w:eastAsia="Times New Roman" w:hAnsi="Helvetica" w:cs="Times New Roman"/>
        </w:rPr>
        <w:t xml:space="preserve"> Hub.</w:t>
      </w:r>
    </w:p>
    <w:p w:rsidR="00F23F2E" w:rsidRDefault="00F23F2E" w:rsidP="00F23F2E">
      <w:pPr>
        <w:rPr>
          <w:rFonts w:ascii="Helvetica" w:eastAsia="Times New Roman" w:hAnsi="Helvetica" w:cs="Times New Roman"/>
        </w:rPr>
      </w:pPr>
      <w:r w:rsidRPr="00F23F2E">
        <w:rPr>
          <w:rFonts w:ascii="Helvetica" w:eastAsia="Times New Roman" w:hAnsi="Helvetica" w:cs="Times New Roman"/>
          <w:b/>
          <w:highlight w:val="yellow"/>
        </w:rPr>
        <w:t>Spots available:</w:t>
      </w:r>
      <w:r w:rsidRPr="00F23F2E">
        <w:rPr>
          <w:rFonts w:ascii="Helvetica" w:eastAsia="Times New Roman" w:hAnsi="Helvetica" w:cs="Times New Roman"/>
          <w:highlight w:val="yellow"/>
        </w:rPr>
        <w:t xml:space="preserve"> up to 14</w:t>
      </w:r>
    </w:p>
    <w:p w:rsidR="00853118" w:rsidRDefault="00853118" w:rsidP="00853118">
      <w:pPr>
        <w:rPr>
          <w:rFonts w:ascii="Helvetica" w:eastAsia="Times New Roman" w:hAnsi="Helvetica" w:cs="Times New Roman"/>
          <w:b/>
        </w:rPr>
      </w:pPr>
      <w:r w:rsidRPr="00853118">
        <w:rPr>
          <w:rFonts w:ascii="Helvetica" w:eastAsia="Times New Roman" w:hAnsi="Helvetica" w:cs="Times New Roman"/>
          <w:b/>
        </w:rPr>
        <w:t xml:space="preserve">How will this class count toward my coursework?:  </w:t>
      </w:r>
    </w:p>
    <w:p w:rsidR="00853118" w:rsidRPr="00853118" w:rsidRDefault="00853118" w:rsidP="0085311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853118">
        <w:rPr>
          <w:rFonts w:ascii="Helvetica" w:eastAsia="Times New Roman" w:hAnsi="Helvetica" w:cs="Times New Roman"/>
          <w:b/>
        </w:rPr>
        <w:t xml:space="preserve">STCM Majors: </w:t>
      </w:r>
      <w:r w:rsidRPr="00853118">
        <w:rPr>
          <w:rFonts w:ascii="Helvetica" w:eastAsia="Times New Roman" w:hAnsi="Helvetica" w:cs="Times New Roman"/>
        </w:rPr>
        <w:t>This course will count as a PR or ADV AOE class.</w:t>
      </w:r>
    </w:p>
    <w:p w:rsidR="00853118" w:rsidRPr="00853118" w:rsidRDefault="00853118" w:rsidP="0085311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</w:rPr>
      </w:pPr>
      <w:r w:rsidRPr="00853118">
        <w:rPr>
          <w:rFonts w:ascii="Helvetica" w:eastAsia="Times New Roman" w:hAnsi="Helvetica" w:cs="Times New Roman"/>
          <w:b/>
        </w:rPr>
        <w:t>JRL Majors (if any):</w:t>
      </w:r>
      <w:r w:rsidRPr="00853118">
        <w:rPr>
          <w:rFonts w:ascii="Helvetica" w:eastAsia="Times New Roman" w:hAnsi="Helvetica" w:cs="Times New Roman"/>
        </w:rPr>
        <w:t xml:space="preserve"> JRL Creating class or JRL elective class</w:t>
      </w:r>
    </w:p>
    <w:p w:rsidR="00853118" w:rsidRDefault="00853118" w:rsidP="0085311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This cla</w:t>
      </w:r>
      <w:r w:rsidR="003A00CF">
        <w:rPr>
          <w:rFonts w:ascii="Helvetica" w:eastAsia="Times New Roman" w:hAnsi="Helvetica" w:cs="Times New Roman"/>
          <w:b/>
        </w:rPr>
        <w:t>ss is for STCM Majors ONLY (</w:t>
      </w:r>
      <w:r>
        <w:rPr>
          <w:rFonts w:ascii="Helvetica" w:eastAsia="Times New Roman" w:hAnsi="Helvetica" w:cs="Times New Roman"/>
          <w:b/>
        </w:rPr>
        <w:t xml:space="preserve">he </w:t>
      </w:r>
      <w:r>
        <w:rPr>
          <w:rFonts w:ascii="Helvetica" w:eastAsia="Times New Roman" w:hAnsi="Helvetica" w:cs="Times New Roman"/>
          <w:b/>
          <w:i/>
        </w:rPr>
        <w:t xml:space="preserve">may </w:t>
      </w:r>
      <w:r>
        <w:rPr>
          <w:rFonts w:ascii="Helvetica" w:eastAsia="Times New Roman" w:hAnsi="Helvetica" w:cs="Times New Roman"/>
          <w:b/>
        </w:rPr>
        <w:t>let in 1 or 2 JRL students</w:t>
      </w:r>
      <w:r w:rsidR="003A00CF">
        <w:rPr>
          <w:rFonts w:ascii="Helvetica" w:eastAsia="Times New Roman" w:hAnsi="Helvetica" w:cs="Times New Roman"/>
          <w:b/>
        </w:rPr>
        <w:t>, but push this to STCM students)</w:t>
      </w:r>
    </w:p>
    <w:p w:rsidR="003A00CF" w:rsidRPr="00853118" w:rsidRDefault="003A00CF" w:rsidP="0085311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This class does NOT count as the senior STCM capstone requirement.</w:t>
      </w:r>
    </w:p>
    <w:p w:rsidR="003A00CF" w:rsidRPr="003A2942" w:rsidRDefault="00853118" w:rsidP="003A00C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A00CF">
        <w:rPr>
          <w:rFonts w:ascii="Helvetica" w:hAnsi="Helvetica"/>
        </w:rPr>
        <w:t>The information provided here must be verified/confirmed by your adviser.</w:t>
      </w:r>
    </w:p>
    <w:p w:rsidR="00F23F2E" w:rsidRPr="007971D5" w:rsidRDefault="00F23F2E" w:rsidP="003A00CF">
      <w:pPr>
        <w:shd w:val="solid" w:color="F2F2F2" w:themeColor="background1" w:themeShade="F2" w:fill="auto"/>
        <w:rPr>
          <w:rFonts w:ascii="Helvetica" w:eastAsia="Times New Roman" w:hAnsi="Helvetica" w:cs="Times New Roman"/>
        </w:rPr>
      </w:pPr>
      <w:r w:rsidRPr="007971D5">
        <w:rPr>
          <w:rFonts w:ascii="Helvetica" w:eastAsia="Times New Roman" w:hAnsi="Helvetica" w:cs="Times New Roman"/>
          <w:b/>
        </w:rPr>
        <w:t>How to register:</w:t>
      </w:r>
      <w:r w:rsidRPr="007971D5">
        <w:rPr>
          <w:rFonts w:ascii="Helvetica" w:eastAsia="Times New Roman" w:hAnsi="Helvetica" w:cs="Times New Roman"/>
        </w:rPr>
        <w:t xml:space="preserve">  </w:t>
      </w:r>
      <w:r w:rsidR="00A9157B">
        <w:rPr>
          <w:rFonts w:ascii="Helvetica" w:eastAsia="Times New Roman" w:hAnsi="Helvetica" w:cs="Times New Roman"/>
        </w:rPr>
        <w:t xml:space="preserve">This class has a Departmental Approval restriction. </w:t>
      </w:r>
      <w:r w:rsidR="00A9157B" w:rsidRPr="003A00CF">
        <w:rPr>
          <w:rFonts w:ascii="Helvetica" w:eastAsia="Times New Roman" w:hAnsi="Helvetica" w:cs="Times New Roman"/>
          <w:u w:val="single"/>
        </w:rPr>
        <w:t>Registration for this class is by instructor approval only</w:t>
      </w:r>
      <w:r w:rsidR="00A9157B">
        <w:rPr>
          <w:rFonts w:ascii="Helvetica" w:eastAsia="Times New Roman" w:hAnsi="Helvetica" w:cs="Times New Roman"/>
        </w:rPr>
        <w:t>, as he needs to have a brief conversation with you to ensure that you understand the requirements and are committed to the class.</w:t>
      </w:r>
    </w:p>
    <w:p w:rsidR="00574D2C" w:rsidRPr="003A2942" w:rsidRDefault="00F23F2E" w:rsidP="003A2942">
      <w:pPr>
        <w:shd w:val="solid" w:color="F2F2F2" w:themeColor="background1" w:themeShade="F2" w:fill="auto"/>
        <w:rPr>
          <w:rFonts w:ascii="Helvetica" w:eastAsia="Times New Roman" w:hAnsi="Helvetica" w:cs="Times New Roman"/>
        </w:rPr>
      </w:pPr>
      <w:r w:rsidRPr="00A9157B">
        <w:rPr>
          <w:rFonts w:ascii="Helvetica" w:eastAsia="Times New Roman" w:hAnsi="Helvetica" w:cs="Times New Roman"/>
          <w:b/>
        </w:rPr>
        <w:t>Send an email to Prof. David Smith</w:t>
      </w:r>
      <w:r>
        <w:rPr>
          <w:rFonts w:ascii="Helvetica" w:eastAsia="Times New Roman" w:hAnsi="Helvetica" w:cs="Times New Roman"/>
        </w:rPr>
        <w:t xml:space="preserve"> at </w:t>
      </w:r>
      <w:hyperlink r:id="rId5" w:history="1">
        <w:r w:rsidRPr="00F23F2E">
          <w:rPr>
            <w:rStyle w:val="Hyperlink"/>
            <w:rFonts w:ascii="Helvetica" w:eastAsia="Times New Roman" w:hAnsi="Helvetica" w:cs="Times New Roman"/>
          </w:rPr>
          <w:t>clifton.smith@mail.wvu.edu</w:t>
        </w:r>
      </w:hyperlink>
      <w:r>
        <w:rPr>
          <w:rFonts w:ascii="Helvetica" w:eastAsia="Times New Roman" w:hAnsi="Helvetica" w:cs="Times New Roman"/>
        </w:rPr>
        <w:t xml:space="preserve"> with </w:t>
      </w:r>
      <w:r w:rsidRPr="00A9157B">
        <w:rPr>
          <w:rFonts w:ascii="Helvetica" w:eastAsia="Times New Roman" w:hAnsi="Helvetica" w:cs="Times New Roman"/>
          <w:b/>
        </w:rPr>
        <w:t>“Interest in STCM 493B Fall 201</w:t>
      </w:r>
      <w:r w:rsidR="00A50FD5">
        <w:rPr>
          <w:rFonts w:ascii="Helvetica" w:eastAsia="Times New Roman" w:hAnsi="Helvetica" w:cs="Times New Roman"/>
          <w:b/>
        </w:rPr>
        <w:t>9</w:t>
      </w:r>
      <w:r w:rsidRPr="00A9157B">
        <w:rPr>
          <w:rFonts w:ascii="Helvetica" w:eastAsia="Times New Roman" w:hAnsi="Helvetica" w:cs="Times New Roman"/>
          <w:b/>
        </w:rPr>
        <w:t>”</w:t>
      </w:r>
      <w:r w:rsidR="003A00CF">
        <w:rPr>
          <w:rFonts w:ascii="Helvetica" w:eastAsia="Times New Roman" w:hAnsi="Helvetica" w:cs="Times New Roman"/>
        </w:rPr>
        <w:t xml:space="preserve"> in the Subject Line.</w:t>
      </w:r>
    </w:p>
    <w:sectPr w:rsidR="00574D2C" w:rsidRPr="003A2942" w:rsidSect="007B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FBD"/>
    <w:multiLevelType w:val="hybridMultilevel"/>
    <w:tmpl w:val="AD42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39F1"/>
    <w:multiLevelType w:val="hybridMultilevel"/>
    <w:tmpl w:val="48AA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E0"/>
    <w:rsid w:val="0004602D"/>
    <w:rsid w:val="00226F2B"/>
    <w:rsid w:val="0022795C"/>
    <w:rsid w:val="00260B7F"/>
    <w:rsid w:val="003A00CF"/>
    <w:rsid w:val="003A2942"/>
    <w:rsid w:val="003E6B06"/>
    <w:rsid w:val="00432FDE"/>
    <w:rsid w:val="00574D2C"/>
    <w:rsid w:val="005A4199"/>
    <w:rsid w:val="005A430E"/>
    <w:rsid w:val="007474CC"/>
    <w:rsid w:val="007B4B0B"/>
    <w:rsid w:val="00853118"/>
    <w:rsid w:val="00974674"/>
    <w:rsid w:val="009B4EE0"/>
    <w:rsid w:val="00A50FD5"/>
    <w:rsid w:val="00A9157B"/>
    <w:rsid w:val="00D23A5D"/>
    <w:rsid w:val="00DC2179"/>
    <w:rsid w:val="00F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F81FD9E0-A387-E84A-8DF6-266B280C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F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fton.smith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Colistra</dc:creator>
  <cp:keywords/>
  <dc:description/>
  <cp:lastModifiedBy>Kelly Williams</cp:lastModifiedBy>
  <cp:revision>2</cp:revision>
  <dcterms:created xsi:type="dcterms:W3CDTF">2019-04-17T11:47:00Z</dcterms:created>
  <dcterms:modified xsi:type="dcterms:W3CDTF">2019-04-17T11:47:00Z</dcterms:modified>
</cp:coreProperties>
</file>